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69" w:rsidRPr="00232B24" w:rsidRDefault="00BF7569" w:rsidP="00BF756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BF7569" w:rsidRPr="00232B24" w:rsidRDefault="00BF7569" w:rsidP="00BF756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BF7569" w:rsidRPr="00232B24" w:rsidRDefault="00BF7569" w:rsidP="00BF756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BF7569" w:rsidRPr="00232B24" w:rsidRDefault="00BF7569" w:rsidP="00BF756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BF7569" w:rsidRPr="00232B24" w:rsidRDefault="00BF7569" w:rsidP="00BF7569">
      <w:pPr>
        <w:ind w:left="5670" w:hanging="3483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jc w:val="center"/>
        <w:rPr>
          <w:sz w:val="30"/>
          <w:szCs w:val="30"/>
        </w:rPr>
      </w:pPr>
    </w:p>
    <w:p w:rsidR="00BF7569" w:rsidRPr="00232B24" w:rsidRDefault="00BF7569" w:rsidP="00BF7569">
      <w:pPr>
        <w:shd w:val="clear" w:color="auto" w:fill="FFFFFF"/>
        <w:jc w:val="center"/>
      </w:pPr>
      <w:r w:rsidRPr="00232B24">
        <w:rPr>
          <w:sz w:val="30"/>
          <w:szCs w:val="30"/>
        </w:rPr>
        <w:t>Билеты</w:t>
      </w:r>
    </w:p>
    <w:p w:rsidR="00BF7569" w:rsidRPr="00232B24" w:rsidRDefault="00BF7569" w:rsidP="00BF7569">
      <w:pPr>
        <w:shd w:val="clear" w:color="auto" w:fill="FFFFFF"/>
        <w:jc w:val="center"/>
      </w:pPr>
      <w:r w:rsidRPr="00232B24">
        <w:rPr>
          <w:sz w:val="30"/>
          <w:szCs w:val="30"/>
        </w:rPr>
        <w:t>для проведения экзамена в порядке экстерната</w:t>
      </w:r>
    </w:p>
    <w:p w:rsidR="00BF7569" w:rsidRPr="00232B24" w:rsidRDefault="00BF7569" w:rsidP="00BF7569">
      <w:pPr>
        <w:shd w:val="clear" w:color="auto" w:fill="FFFFFF"/>
        <w:jc w:val="center"/>
      </w:pPr>
      <w:r w:rsidRPr="00232B24">
        <w:rPr>
          <w:sz w:val="30"/>
          <w:szCs w:val="30"/>
        </w:rPr>
        <w:t>при освоении содержания образовательной программы</w:t>
      </w:r>
    </w:p>
    <w:p w:rsidR="00BF7569" w:rsidRPr="00232B24" w:rsidRDefault="00BF7569" w:rsidP="00BF7569">
      <w:pPr>
        <w:shd w:val="clear" w:color="auto" w:fill="FFFFFF"/>
        <w:jc w:val="center"/>
      </w:pPr>
      <w:r w:rsidRPr="00232B24">
        <w:rPr>
          <w:sz w:val="30"/>
          <w:szCs w:val="30"/>
        </w:rPr>
        <w:t>базового образования</w:t>
      </w:r>
    </w:p>
    <w:p w:rsidR="00BF7569" w:rsidRPr="00232B24" w:rsidRDefault="00BF7569" w:rsidP="00BF7569">
      <w:pPr>
        <w:shd w:val="clear" w:color="auto" w:fill="FFFFFF"/>
        <w:jc w:val="center"/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</w:rPr>
        <w:t>Биология</w:t>
      </w:r>
      <w:bookmarkEnd w:id="0"/>
      <w:r w:rsidRPr="00232B24">
        <w:rPr>
          <w:sz w:val="30"/>
          <w:szCs w:val="30"/>
        </w:rPr>
        <w:t>»</w:t>
      </w:r>
    </w:p>
    <w:p w:rsidR="00BF7569" w:rsidRPr="00232B24" w:rsidRDefault="00BF7569" w:rsidP="00BF7569">
      <w:pPr>
        <w:shd w:val="clear" w:color="auto" w:fill="FFFFFF"/>
        <w:jc w:val="center"/>
        <w:rPr>
          <w:sz w:val="30"/>
          <w:szCs w:val="30"/>
        </w:rPr>
      </w:pPr>
    </w:p>
    <w:p w:rsidR="00BF7569" w:rsidRPr="00232B24" w:rsidRDefault="00BF7569" w:rsidP="00BF7569">
      <w:pPr>
        <w:shd w:val="clear" w:color="auto" w:fill="FFFFFF"/>
        <w:jc w:val="center"/>
        <w:rPr>
          <w:sz w:val="30"/>
          <w:szCs w:val="30"/>
        </w:rPr>
      </w:pPr>
    </w:p>
    <w:p w:rsidR="00BF7569" w:rsidRPr="00232B24" w:rsidRDefault="00BF7569" w:rsidP="00BF7569">
      <w:pPr>
        <w:shd w:val="clear" w:color="auto" w:fill="FFFFFF"/>
        <w:jc w:val="center"/>
        <w:rPr>
          <w:sz w:val="30"/>
          <w:szCs w:val="30"/>
        </w:rPr>
      </w:pPr>
    </w:p>
    <w:p w:rsidR="00BF7569" w:rsidRPr="00232B24" w:rsidRDefault="00BF7569" w:rsidP="00BF7569">
      <w:pPr>
        <w:shd w:val="clear" w:color="auto" w:fill="FFFFFF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2021/2022 учебный год</w:t>
      </w:r>
    </w:p>
    <w:p w:rsidR="00BF7569" w:rsidRPr="00232B24" w:rsidRDefault="00BF7569" w:rsidP="00BF7569">
      <w:pPr>
        <w:jc w:val="center"/>
      </w:pPr>
      <w:r w:rsidRPr="00232B24">
        <w:br w:type="page"/>
      </w: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lastRenderedPageBreak/>
        <w:t>Билет № 1</w:t>
      </w:r>
    </w:p>
    <w:p w:rsidR="00BF7569" w:rsidRPr="00232B24" w:rsidRDefault="00BF7569" w:rsidP="00BF7569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Состав и функции крови человека (плазма крови, форменные элементы крови: эритроциты, лейкоциты, тромбоциты, их строение и функции).</w:t>
      </w:r>
    </w:p>
    <w:p w:rsidR="00BF7569" w:rsidRPr="00232B24" w:rsidRDefault="00BF7569" w:rsidP="00BF7569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Многоклеточные водоросли, особенности их строения и размножения в связи с образом жизни в водной среде, распространение и разнообразие.</w:t>
      </w:r>
    </w:p>
    <w:p w:rsidR="00BF7569" w:rsidRPr="00232B24" w:rsidRDefault="00BF7569" w:rsidP="00BF7569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Определить на рисунках (таблицах, муляжах) съедобные и ядовитые грибы, указать их отличительные признаки.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2</w:t>
      </w:r>
    </w:p>
    <w:p w:rsidR="00BF7569" w:rsidRPr="00232B24" w:rsidRDefault="00BF7569" w:rsidP="00BF7569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Ткани организма человека, их классификация.</w:t>
      </w:r>
    </w:p>
    <w:p w:rsidR="00BF7569" w:rsidRPr="00232B24" w:rsidRDefault="00BF7569" w:rsidP="00BF7569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Птицы, особенности их внешнего и внутреннего строения в связи с приспособлением к полету.</w:t>
      </w:r>
    </w:p>
    <w:p w:rsidR="00BF7569" w:rsidRPr="00232B24" w:rsidRDefault="00BF7569" w:rsidP="00BF7569">
      <w:pPr>
        <w:widowControl w:val="0"/>
        <w:numPr>
          <w:ilvl w:val="0"/>
          <w:numId w:val="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Определить черты приспособленности к жизни в засушливых условиях представителей двух видов растений.</w:t>
      </w: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3</w:t>
      </w:r>
    </w:p>
    <w:p w:rsidR="00BF7569" w:rsidRPr="00232B24" w:rsidRDefault="00BF7569" w:rsidP="00BF7569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Мхи, условия их произрастания, разнообразие, строение тела и цикл развития в связи с жизнью на суше (на примере мха кукушкин лен).</w:t>
      </w:r>
    </w:p>
    <w:p w:rsidR="00BF7569" w:rsidRPr="00232B24" w:rsidRDefault="00BF7569" w:rsidP="00BF7569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Строение и функции мочевыделительной системы человека.</w:t>
      </w:r>
    </w:p>
    <w:p w:rsidR="00BF7569" w:rsidRPr="00232B24" w:rsidRDefault="00BF7569" w:rsidP="00BF7569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Охарактеризовать черты приспособленности к водному образу жизни у рыб.</w:t>
      </w: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4</w:t>
      </w:r>
    </w:p>
    <w:p w:rsidR="00BF7569" w:rsidRPr="00232B24" w:rsidRDefault="00BF7569" w:rsidP="00BF7569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Моллюски, места их обитания, разнообразие, особенности строения и жизнедеятельности.</w:t>
      </w:r>
    </w:p>
    <w:p w:rsidR="00BF7569" w:rsidRPr="00232B24" w:rsidRDefault="00BF7569" w:rsidP="00BF7569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Внутреннее строение стебля цветкового растения в связи с выполняемыми функциями.</w:t>
      </w:r>
    </w:p>
    <w:p w:rsidR="00BF7569" w:rsidRPr="00232B24" w:rsidRDefault="00BF7569" w:rsidP="00BF7569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Первая помощь при кровотечениях: артериальном, венозном, капиллярном.</w:t>
      </w: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5</w:t>
      </w:r>
    </w:p>
    <w:p w:rsidR="00BF7569" w:rsidRPr="00232B24" w:rsidRDefault="00BF7569" w:rsidP="00BF7569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Витамины, их роль в процессе обмена веществ.</w:t>
      </w:r>
    </w:p>
    <w:p w:rsidR="00BF7569" w:rsidRPr="00232B24" w:rsidRDefault="00BF7569" w:rsidP="00BF7569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Особенности строения и жизнедеятельности пресмыкающихся.</w:t>
      </w:r>
    </w:p>
    <w:p w:rsidR="00BF7569" w:rsidRPr="00232B24" w:rsidRDefault="00BF7569" w:rsidP="00BF7569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Определить тип корневой системы растения и дать ее характеристику.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6</w:t>
      </w:r>
    </w:p>
    <w:p w:rsidR="00BF7569" w:rsidRPr="00232B24" w:rsidRDefault="00BF7569" w:rsidP="00BF7569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Бактерии, их строение и жизнедеятельность.</w:t>
      </w:r>
    </w:p>
    <w:p w:rsidR="00BF7569" w:rsidRPr="00232B24" w:rsidRDefault="00BF7569" w:rsidP="00BF7569">
      <w:pPr>
        <w:widowControl w:val="0"/>
        <w:numPr>
          <w:ilvl w:val="0"/>
          <w:numId w:val="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Строение и функции сердечно-сосудистой системы человека.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</w:rPr>
      </w:pPr>
      <w:r w:rsidRPr="00232B24">
        <w:rPr>
          <w:sz w:val="30"/>
          <w:szCs w:val="32"/>
        </w:rPr>
        <w:lastRenderedPageBreak/>
        <w:t>3. Определить в представленном наборе видоизмененных побегов корневище.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7</w:t>
      </w:r>
    </w:p>
    <w:p w:rsidR="00BF7569" w:rsidRPr="00232B24" w:rsidRDefault="00BF7569" w:rsidP="00BF7569">
      <w:pPr>
        <w:widowControl w:val="0"/>
        <w:numPr>
          <w:ilvl w:val="0"/>
          <w:numId w:val="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Грибы, строение и жизнедеятельность, среда их обитания, разнообразие.</w:t>
      </w:r>
    </w:p>
    <w:p w:rsidR="00BF7569" w:rsidRPr="00232B24" w:rsidRDefault="00BF7569" w:rsidP="00BF7569">
      <w:pPr>
        <w:widowControl w:val="0"/>
        <w:numPr>
          <w:ilvl w:val="0"/>
          <w:numId w:val="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Особенности строения и жизнедеятельности кишечнополостных (на примере пресноводной гидры).</w:t>
      </w:r>
    </w:p>
    <w:p w:rsidR="00BF7569" w:rsidRPr="00232B24" w:rsidRDefault="00BF7569" w:rsidP="00BF7569">
      <w:pPr>
        <w:widowControl w:val="0"/>
        <w:numPr>
          <w:ilvl w:val="0"/>
          <w:numId w:val="7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Охарактеризовать черты приспособленности у водных растений на примере двух представителей.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8</w:t>
      </w:r>
    </w:p>
    <w:p w:rsidR="00BF7569" w:rsidRPr="00232B24" w:rsidRDefault="00BF7569" w:rsidP="00BF7569">
      <w:pPr>
        <w:widowControl w:val="0"/>
        <w:numPr>
          <w:ilvl w:val="0"/>
          <w:numId w:val="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Строение и функции центральной нервной системы человека.</w:t>
      </w:r>
    </w:p>
    <w:p w:rsidR="00BF7569" w:rsidRPr="00232B24" w:rsidRDefault="00BF7569" w:rsidP="00BF7569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Внутреннее строение листа цветкового растения в связи с выполняемыми функциями.</w:t>
      </w:r>
    </w:p>
    <w:p w:rsidR="00BF7569" w:rsidRPr="00232B24" w:rsidRDefault="00BF7569" w:rsidP="00BF7569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Определить в представленной коллекции двух представителей класса Насекомые. Охарактеризовать черты приспособленности их к наземно-воздушному образу жизни.</w:t>
      </w: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9</w:t>
      </w:r>
    </w:p>
    <w:p w:rsidR="00BF7569" w:rsidRPr="00232B24" w:rsidRDefault="00BF7569" w:rsidP="00BF7569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Плоские черви, особенности их строения и жизнедеятельности. Основные приспособления плоских червей к паразитическому образу жизни (на примере бычьего цепня).</w:t>
      </w:r>
    </w:p>
    <w:p w:rsidR="00BF7569" w:rsidRPr="00232B24" w:rsidRDefault="00BF7569" w:rsidP="00BF7569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Железы внутренней секреции человека. Влияние гормонов на процессы жизнедеятельности.</w:t>
      </w:r>
    </w:p>
    <w:p w:rsidR="00BF7569" w:rsidRPr="00232B24" w:rsidRDefault="00BF7569" w:rsidP="00BF7569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Определить по гербарию виды соцветий. Объяснить их значение в жизни растений.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10</w:t>
      </w:r>
    </w:p>
    <w:p w:rsidR="00BF7569" w:rsidRPr="00232B24" w:rsidRDefault="00BF7569" w:rsidP="00BF7569">
      <w:pPr>
        <w:widowControl w:val="0"/>
        <w:numPr>
          <w:ilvl w:val="0"/>
          <w:numId w:val="1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Круглые черви, особенности их строения и жизнедеятельности, многообразие. Основные приспособления круглых червей к паразитическому образу жизни (на примере аскариды человеческой).</w:t>
      </w:r>
    </w:p>
    <w:p w:rsidR="00BF7569" w:rsidRPr="00232B24" w:rsidRDefault="00BF7569" w:rsidP="00BF7569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Строение и функции пищеварительной системы человека.</w:t>
      </w:r>
    </w:p>
    <w:p w:rsidR="00BF7569" w:rsidRPr="00232B24" w:rsidRDefault="00BF7569" w:rsidP="00BF7569">
      <w:pPr>
        <w:widowControl w:val="0"/>
        <w:numPr>
          <w:ilvl w:val="0"/>
          <w:numId w:val="1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Вегетативное размножение растений: черенками, отводками, прививкой.</w:t>
      </w: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11</w:t>
      </w:r>
    </w:p>
    <w:p w:rsidR="00BF7569" w:rsidRPr="00232B24" w:rsidRDefault="00BF7569" w:rsidP="00BF7569">
      <w:pPr>
        <w:widowControl w:val="0"/>
        <w:numPr>
          <w:ilvl w:val="0"/>
          <w:numId w:val="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Кольчатые черви, особенности их строения и жизнедеятельности, многообразие. Роль дождевых червей в процессе почвообразования.</w:t>
      </w:r>
    </w:p>
    <w:p w:rsidR="00BF7569" w:rsidRPr="00232B24" w:rsidRDefault="00BF7569" w:rsidP="00BF7569">
      <w:pPr>
        <w:widowControl w:val="0"/>
        <w:numPr>
          <w:ilvl w:val="0"/>
          <w:numId w:val="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</w:rPr>
      </w:pPr>
      <w:r w:rsidRPr="00232B24">
        <w:rPr>
          <w:sz w:val="30"/>
          <w:szCs w:val="32"/>
        </w:rPr>
        <w:t>Ткани растений (образовательные, покровные, механические, проводящие, фотосинтезирующие), их общее строение и функции.</w:t>
      </w:r>
    </w:p>
    <w:p w:rsidR="00BF7569" w:rsidRPr="00232B24" w:rsidRDefault="00BF7569" w:rsidP="00BF7569">
      <w:pPr>
        <w:widowControl w:val="0"/>
        <w:numPr>
          <w:ilvl w:val="0"/>
          <w:numId w:val="1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</w:rPr>
      </w:pPr>
      <w:r w:rsidRPr="00232B24">
        <w:rPr>
          <w:sz w:val="30"/>
          <w:szCs w:val="32"/>
        </w:rPr>
        <w:lastRenderedPageBreak/>
        <w:t xml:space="preserve"> Первая помощь при переломах конечностей.</w:t>
      </w: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12</w:t>
      </w:r>
    </w:p>
    <w:p w:rsidR="00BF7569" w:rsidRPr="00232B24" w:rsidRDefault="00BF7569" w:rsidP="00BF7569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Корень, его строение и функции. Типы корневых систем.</w:t>
      </w:r>
    </w:p>
    <w:p w:rsidR="00BF7569" w:rsidRPr="00232B24" w:rsidRDefault="00BF7569" w:rsidP="00BF7569">
      <w:pPr>
        <w:widowControl w:val="0"/>
        <w:numPr>
          <w:ilvl w:val="0"/>
          <w:numId w:val="1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Кожа человека: строение и функции.</w:t>
      </w:r>
    </w:p>
    <w:p w:rsidR="00BF7569" w:rsidRPr="00232B24" w:rsidRDefault="00BF7569" w:rsidP="00BF7569">
      <w:pPr>
        <w:widowControl w:val="0"/>
        <w:numPr>
          <w:ilvl w:val="0"/>
          <w:numId w:val="1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Охарактеризовать черты приспособленности лягушки озерной к водной и наземно-воздушной сред</w:t>
      </w:r>
      <w:r w:rsidRPr="00232B24">
        <w:rPr>
          <w:sz w:val="30"/>
          <w:szCs w:val="32"/>
          <w:lang w:val="be-BY"/>
        </w:rPr>
        <w:t>ам</w:t>
      </w:r>
      <w:r w:rsidRPr="00232B24">
        <w:rPr>
          <w:sz w:val="30"/>
          <w:szCs w:val="32"/>
        </w:rPr>
        <w:t xml:space="preserve"> обитания.</w:t>
      </w: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13</w:t>
      </w:r>
    </w:p>
    <w:p w:rsidR="00BF7569" w:rsidRPr="00232B24" w:rsidRDefault="00BF7569" w:rsidP="00BF7569">
      <w:pPr>
        <w:widowControl w:val="0"/>
        <w:numPr>
          <w:ilvl w:val="0"/>
          <w:numId w:val="1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Паукообразные, особенности их строения и процессов жизнедеятельности.</w:t>
      </w:r>
    </w:p>
    <w:p w:rsidR="00BF7569" w:rsidRPr="00232B24" w:rsidRDefault="00BF7569" w:rsidP="00BF7569">
      <w:pPr>
        <w:widowControl w:val="0"/>
        <w:numPr>
          <w:ilvl w:val="0"/>
          <w:numId w:val="1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Орган зрения человека. Строение, функции и гигиена.</w:t>
      </w:r>
    </w:p>
    <w:p w:rsidR="00BF7569" w:rsidRPr="00232B24" w:rsidRDefault="00BF7569" w:rsidP="00BF7569">
      <w:pPr>
        <w:widowControl w:val="0"/>
        <w:numPr>
          <w:ilvl w:val="0"/>
          <w:numId w:val="1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 xml:space="preserve">Охарактеризовать черты приспособленности к опылению у предложенных </w:t>
      </w:r>
      <w:proofErr w:type="spellStart"/>
      <w:r w:rsidRPr="00232B24">
        <w:rPr>
          <w:sz w:val="30"/>
          <w:szCs w:val="32"/>
        </w:rPr>
        <w:t>насекомоопыляемых</w:t>
      </w:r>
      <w:proofErr w:type="spellEnd"/>
      <w:r w:rsidRPr="00232B24">
        <w:rPr>
          <w:sz w:val="30"/>
          <w:szCs w:val="32"/>
        </w:rPr>
        <w:t xml:space="preserve"> и ветроопыляемых растений.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14</w:t>
      </w:r>
    </w:p>
    <w:p w:rsidR="00BF7569" w:rsidRPr="00232B24" w:rsidRDefault="00BF7569" w:rsidP="00BF7569">
      <w:pPr>
        <w:widowControl w:val="0"/>
        <w:numPr>
          <w:ilvl w:val="0"/>
          <w:numId w:val="1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Строение и классификация плодов. Роль плодов в распространении семян.</w:t>
      </w:r>
    </w:p>
    <w:p w:rsidR="00BF7569" w:rsidRPr="00232B24" w:rsidRDefault="00BF7569" w:rsidP="00BF7569">
      <w:pPr>
        <w:widowControl w:val="0"/>
        <w:numPr>
          <w:ilvl w:val="0"/>
          <w:numId w:val="1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Орган слуха человека. Строение, функции и гигиена.</w:t>
      </w:r>
    </w:p>
    <w:p w:rsidR="00BF7569" w:rsidRPr="00232B24" w:rsidRDefault="00BF7569" w:rsidP="00BF7569">
      <w:pPr>
        <w:widowControl w:val="0"/>
        <w:numPr>
          <w:ilvl w:val="0"/>
          <w:numId w:val="1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Охарактеризовать черты приспособленности речного рака к водному образу жизни.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15</w:t>
      </w:r>
    </w:p>
    <w:p w:rsidR="00BF7569" w:rsidRPr="00232B24" w:rsidRDefault="00BF7569" w:rsidP="00BF7569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Цветок покрытосеменных растений, его строение и функции. Опыление и оплодотворение цветковых растений.</w:t>
      </w:r>
    </w:p>
    <w:p w:rsidR="00BF7569" w:rsidRPr="00232B24" w:rsidRDefault="00BF7569" w:rsidP="00BF7569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Протисты, особенности среды обитания, строения и жизнедеятельности. Гетеротрофные протисты (на примере инфузории-туфельки).</w:t>
      </w:r>
    </w:p>
    <w:p w:rsidR="00BF7569" w:rsidRPr="00232B24" w:rsidRDefault="00BF7569" w:rsidP="00BF7569">
      <w:pPr>
        <w:widowControl w:val="0"/>
        <w:numPr>
          <w:ilvl w:val="0"/>
          <w:numId w:val="18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Первая помощь при ожогах, обморожениях, тепловом и солнечном ударах.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16</w:t>
      </w:r>
    </w:p>
    <w:p w:rsidR="00BF7569" w:rsidRPr="00232B24" w:rsidRDefault="00BF7569" w:rsidP="00BF7569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Насекомые, особенности их строения и жизнедеятельности (на примере майского жука).</w:t>
      </w:r>
    </w:p>
    <w:p w:rsidR="00BF7569" w:rsidRPr="00232B24" w:rsidRDefault="00BF7569" w:rsidP="00BF7569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 xml:space="preserve">Обмен </w:t>
      </w:r>
      <w:r w:rsidRPr="00232B24">
        <w:rPr>
          <w:sz w:val="30"/>
          <w:szCs w:val="32"/>
          <w:lang w:val="be-BY"/>
        </w:rPr>
        <w:t>органических</w:t>
      </w:r>
      <w:r w:rsidRPr="00232B24">
        <w:rPr>
          <w:sz w:val="30"/>
          <w:szCs w:val="32"/>
        </w:rPr>
        <w:t xml:space="preserve"> (белков, жиров и углеводов) и неорганических (водно-солевой) веществ.</w:t>
      </w:r>
    </w:p>
    <w:p w:rsidR="00BF7569" w:rsidRPr="00232B24" w:rsidRDefault="00BF7569" w:rsidP="00BF7569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Привести примеры разных способов вегетативного размножения растений.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17</w:t>
      </w:r>
    </w:p>
    <w:p w:rsidR="00BF7569" w:rsidRPr="00232B24" w:rsidRDefault="00BF7569" w:rsidP="00BF7569">
      <w:pPr>
        <w:widowControl w:val="0"/>
        <w:numPr>
          <w:ilvl w:val="0"/>
          <w:numId w:val="2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Млекопитающие, особенности их строения и жизнедеятельности (на примере собаки).</w:t>
      </w:r>
    </w:p>
    <w:p w:rsidR="00BF7569" w:rsidRPr="00232B24" w:rsidRDefault="00BF7569" w:rsidP="00BF7569">
      <w:pPr>
        <w:widowControl w:val="0"/>
        <w:numPr>
          <w:ilvl w:val="0"/>
          <w:numId w:val="2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lastRenderedPageBreak/>
        <w:t>Безусловные и условные рефлексы, их биологическое значение.</w:t>
      </w:r>
    </w:p>
    <w:p w:rsidR="00BF7569" w:rsidRPr="00232B24" w:rsidRDefault="00BF7569" w:rsidP="00BF7569">
      <w:pPr>
        <w:widowControl w:val="0"/>
        <w:numPr>
          <w:ilvl w:val="0"/>
          <w:numId w:val="2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Выбрать из предложенного набора простые и сложные листья. Определить виды жилкования.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18</w:t>
      </w:r>
    </w:p>
    <w:p w:rsidR="00BF7569" w:rsidRPr="00232B24" w:rsidRDefault="00BF7569" w:rsidP="00BF7569">
      <w:pPr>
        <w:widowControl w:val="0"/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Строение и функции репродуктивных систем (мужской и женской) человека.</w:t>
      </w:r>
    </w:p>
    <w:p w:rsidR="00BF7569" w:rsidRPr="00232B24" w:rsidRDefault="00BF7569" w:rsidP="00BF7569">
      <w:pPr>
        <w:widowControl w:val="0"/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Однодольные и двудольные растения, их отличительные признаки.</w:t>
      </w:r>
    </w:p>
    <w:p w:rsidR="00BF7569" w:rsidRPr="00232B24" w:rsidRDefault="00BF7569" w:rsidP="00BF7569">
      <w:pPr>
        <w:widowControl w:val="0"/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Установить на рисунках (микропрепаратах, таблицах) черты сходства и различия животной и растительной клеток.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19</w:t>
      </w:r>
    </w:p>
    <w:p w:rsidR="00BF7569" w:rsidRPr="00232B24" w:rsidRDefault="00BF7569" w:rsidP="00BF7569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Земноводные, особенности их строения и жизнедеятельности как обитателей двух сред.</w:t>
      </w:r>
    </w:p>
    <w:p w:rsidR="00BF7569" w:rsidRPr="00232B24" w:rsidRDefault="00BF7569" w:rsidP="00BF7569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Строение скелета человека (головы, туловища, позвоночного столба, грудной клетки, верхних и нижних конечностей).</w:t>
      </w:r>
    </w:p>
    <w:p w:rsidR="00BF7569" w:rsidRPr="00232B24" w:rsidRDefault="00BF7569" w:rsidP="00BF7569">
      <w:pPr>
        <w:widowControl w:val="0"/>
        <w:numPr>
          <w:ilvl w:val="0"/>
          <w:numId w:val="2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Определить на представленных рисунках (таблицах) вегетативные и генеративные почки. Охарактеризовать особенности их строения.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20</w:t>
      </w:r>
    </w:p>
    <w:p w:rsidR="00BF7569" w:rsidRPr="00232B24" w:rsidRDefault="00BF7569" w:rsidP="00BF7569">
      <w:pPr>
        <w:widowControl w:val="0"/>
        <w:numPr>
          <w:ilvl w:val="0"/>
          <w:numId w:val="2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Лишайники как симбиотические организмы. Места обитания, строение таллома, питание, размножение.</w:t>
      </w:r>
    </w:p>
    <w:p w:rsidR="00BF7569" w:rsidRPr="00232B24" w:rsidRDefault="00BF7569" w:rsidP="00BF7569">
      <w:pPr>
        <w:widowControl w:val="0"/>
        <w:numPr>
          <w:ilvl w:val="0"/>
          <w:numId w:val="2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Гуморальная, нервная и нейрогуморальная регуляция функций организма человека.</w:t>
      </w:r>
    </w:p>
    <w:p w:rsidR="00BF7569" w:rsidRPr="00232B24" w:rsidRDefault="00BF7569" w:rsidP="00BF7569">
      <w:pPr>
        <w:widowControl w:val="0"/>
        <w:numPr>
          <w:ilvl w:val="0"/>
          <w:numId w:val="2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Охарактеризовать у ящерицы прыткой черты приспособленности к наземно-воздушному образу жизни.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21</w:t>
      </w:r>
    </w:p>
    <w:p w:rsidR="00BF7569" w:rsidRPr="00232B24" w:rsidRDefault="00BF7569" w:rsidP="00BF7569">
      <w:pPr>
        <w:widowControl w:val="0"/>
        <w:numPr>
          <w:ilvl w:val="0"/>
          <w:numId w:val="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Строение и функции автономной (вегетативной) нервной системы человека.</w:t>
      </w:r>
    </w:p>
    <w:p w:rsidR="00BF7569" w:rsidRPr="00232B24" w:rsidRDefault="00BF7569" w:rsidP="00BF7569">
      <w:pPr>
        <w:widowControl w:val="0"/>
        <w:numPr>
          <w:ilvl w:val="0"/>
          <w:numId w:val="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Особенности строения и процессов жизнедеятельности птиц в связи с приспособлением их к полету.</w:t>
      </w:r>
    </w:p>
    <w:p w:rsidR="00BF7569" w:rsidRPr="00232B24" w:rsidRDefault="00BF7569" w:rsidP="00BF7569">
      <w:pPr>
        <w:widowControl w:val="0"/>
        <w:numPr>
          <w:ilvl w:val="0"/>
          <w:numId w:val="2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Определить тип плодов в предложенном наборе.</w:t>
      </w:r>
    </w:p>
    <w:p w:rsidR="00BF7569" w:rsidRPr="00232B24" w:rsidRDefault="00BF7569" w:rsidP="00BF7569">
      <w:pPr>
        <w:shd w:val="clear" w:color="auto" w:fill="FFFFFF"/>
        <w:ind w:firstLine="709"/>
        <w:jc w:val="both"/>
        <w:rPr>
          <w:sz w:val="30"/>
          <w:szCs w:val="32"/>
        </w:rPr>
      </w:pPr>
    </w:p>
    <w:p w:rsidR="00BF7569" w:rsidRPr="00232B24" w:rsidRDefault="00BF7569" w:rsidP="00BF7569">
      <w:pPr>
        <w:shd w:val="clear" w:color="auto" w:fill="FFFFFF"/>
        <w:ind w:firstLine="709"/>
        <w:jc w:val="center"/>
        <w:rPr>
          <w:sz w:val="30"/>
        </w:rPr>
      </w:pPr>
      <w:r w:rsidRPr="00232B24">
        <w:rPr>
          <w:sz w:val="30"/>
          <w:szCs w:val="32"/>
        </w:rPr>
        <w:t>Билет № 22</w:t>
      </w:r>
    </w:p>
    <w:p w:rsidR="00BF7569" w:rsidRPr="00232B24" w:rsidRDefault="00BF7569" w:rsidP="00BF7569">
      <w:pPr>
        <w:widowControl w:val="0"/>
        <w:numPr>
          <w:ilvl w:val="0"/>
          <w:numId w:val="2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Дыхательная система человека. Газообмен в легких и тканях.</w:t>
      </w:r>
    </w:p>
    <w:p w:rsidR="00BF7569" w:rsidRPr="00232B24" w:rsidRDefault="00BF7569" w:rsidP="00BF7569">
      <w:pPr>
        <w:widowControl w:val="0"/>
        <w:numPr>
          <w:ilvl w:val="0"/>
          <w:numId w:val="2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sz w:val="30"/>
          <w:szCs w:val="32"/>
        </w:rPr>
      </w:pPr>
      <w:r w:rsidRPr="00232B24">
        <w:rPr>
          <w:sz w:val="30"/>
          <w:szCs w:val="32"/>
        </w:rPr>
        <w:t>Образ жизни и особенности строения ланцетника как низшего хордового животного.</w:t>
      </w:r>
    </w:p>
    <w:p w:rsidR="00865584" w:rsidRDefault="00BF7569" w:rsidP="00BF7569">
      <w:r w:rsidRPr="00232B24">
        <w:rPr>
          <w:sz w:val="30"/>
          <w:szCs w:val="32"/>
        </w:rPr>
        <w:t>3. Определить на набухшем семени фасоли его составные части.</w:t>
      </w:r>
    </w:p>
    <w:sectPr w:rsidR="0086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F"/>
    <w:multiLevelType w:val="singleLevel"/>
    <w:tmpl w:val="53568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DA7FC5"/>
    <w:multiLevelType w:val="singleLevel"/>
    <w:tmpl w:val="EE2249B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A7F32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205BAF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1E50AB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AE444B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6B5CE7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981BBF"/>
    <w:multiLevelType w:val="singleLevel"/>
    <w:tmpl w:val="87EC03F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6C2655"/>
    <w:multiLevelType w:val="singleLevel"/>
    <w:tmpl w:val="08B2F3F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51E4FCF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B038E3"/>
    <w:multiLevelType w:val="singleLevel"/>
    <w:tmpl w:val="53568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662144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1DB0647"/>
    <w:multiLevelType w:val="singleLevel"/>
    <w:tmpl w:val="08B2F3F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4DE7F85"/>
    <w:multiLevelType w:val="singleLevel"/>
    <w:tmpl w:val="08B2F3F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A65F84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7D07EFB"/>
    <w:multiLevelType w:val="singleLevel"/>
    <w:tmpl w:val="87EC03F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D152C74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3E5AFA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5D3105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2F75D0B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2F814BA"/>
    <w:multiLevelType w:val="singleLevel"/>
    <w:tmpl w:val="08B2F3F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FD779C"/>
    <w:multiLevelType w:val="singleLevel"/>
    <w:tmpl w:val="08B2F3F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1"/>
  </w:num>
  <w:num w:numId="5">
    <w:abstractNumId w:val="17"/>
  </w:num>
  <w:num w:numId="6">
    <w:abstractNumId w:val="6"/>
  </w:num>
  <w:num w:numId="7">
    <w:abstractNumId w:val="16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  <w:num w:numId="20">
    <w:abstractNumId w:val="8"/>
  </w:num>
  <w:num w:numId="21">
    <w:abstractNumId w:val="8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1"/>
  </w:num>
  <w:num w:numId="24">
    <w:abstractNumId w:val="12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69"/>
    <w:rsid w:val="00865584"/>
    <w:rsid w:val="00B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A42B-4F89-4970-96E8-665D6975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F7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2021-12-08T13:04:00Z</dcterms:created>
  <dcterms:modified xsi:type="dcterms:W3CDTF">2021-12-08T13:04:00Z</dcterms:modified>
</cp:coreProperties>
</file>