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по заполнению электронной формы заявления для участия в централизованном тестировании 2021 года</w:t>
      </w:r>
    </w:p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регистрации для участия в централизованном тестировании (далее – ЦТ) абитуриент подает заявление по своему выбору на одном из государственных языков Республики Беларусь.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Абитуриенты из числа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иностранных граждан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 без гражданства и граждан Республики Беларусь,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постоянно проживающих на территории иностранных государств, 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на участие в ЦТ должны следовать требованиям инструкции «Регистрация иностранных граждан», размещенной на сайте УО «Республиканский институт контроля знаний» (далее – РИКЗ) www.rikc.by.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Заявление для участия в ЦТ абитуриент в период со 2 мая по 1 июня 2021 года может подать одним из перечисленных способов (по своему усмотрению):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заполнив электронную форму на сайте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РИКЗ через сеть Интернет по адресу: </w:t>
      </w:r>
      <w:hyperlink r:id="rId5" w:history="1">
        <w:r w:rsidRPr="00E14245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www.regct.rikc.by</w:t>
        </w:r>
      </w:hyperlink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– система предварительной регистрации);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—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лично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 через законного представителя п.12 Постановления Совета Министров Республики Беларусь №714 от 06.06.2006 «Об утверждении положения о порядке регистрации и проведения централизованного тестирования»), посетив один из пунктов регистрации (</w:t>
      </w:r>
      <w:r w:rsidRPr="00E1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bdr w:val="none" w:sz="0" w:space="0" w:color="auto" w:frame="1"/>
          <w:lang w:eastAsia="ru-RU"/>
        </w:rPr>
        <w:t>имея при себе документ, удостоверяющий личность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Внимание!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Абитуриенты, с которых не взимается плата за прием и оформление документов для участия в ЦТ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(имеют льготу) должны в предложенные им пунктом регистрации дату и время лично (или через законного представителя п.12 Постановления Совета Министров Республики Беларусь №714 от 06.06.2006 «Об утверждении положения о порядке регистрации и проведения централизованного тестирования») подать заявление и забрать в пункте регистрации пропус</w:t>
      </w:r>
      <w:proofErr w:type="gramStart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-а), имея при себе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документ, удостоверяющий личность,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 также документы, подтверждающие право на льготу и их ксерокопии.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и подаче заявления на участие в ЦТ посредством системы предварительной регистрации через Интернет заявление должно быть заполнено в соответствии с требованиями Приложения 1 к данной инструкции. При первом входе в систему предварительной регистрации абитуриенту необходимо осуществить авторизацию (ввести серию и номер документа, удостоверяющего личность), указать номер своего мобильного телефона и получить на него в виде ответного СМС-сообщения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код-пароль для доступа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свой личный кабинет (личный кабинет формируется в момент первого входа в систему предварительной регистрации).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ВАЖНО!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Данный код-пароль абитуриенту необходимо сохранить для дальнейшего использования при последующих входах в свой личный кабинет системы предварительной регистрации.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полей анкеты и сохранения введенной информации абитуриент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должен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позднее 1 июня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(рекомендуется сделать это в течени</w:t>
      </w:r>
      <w:proofErr w:type="gramStart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часов с момента регистрации) произвести плату за прием и оформление документов для участия в ЦТ через систему «Расчет» (ЕРИП),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используя номер своего лицевого счета, указанного в личном кабинете системы предварительной регистрации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Номер лицевого счета присваивается абитуриенту в момент формирования личного кабинета и остается неизменным в ходе проведения регистрации на ЦТ текущего года. Подробная инструкция по оплате регистрационного взноса за прием и оформление документов для участия в ЦТ приведена на сайте РИКЗ.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ВНИМАНИЕ! Лица (кроме льготных категорий граждан), которые не внесли плату за прием и оформление документов в указанный срок (по 1 июня), к участию в ЦТ не допускаются.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после внесения платы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прием и оформление документов должен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позднее 1 июня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предложенные ему пунктом регистрации дату и время лично (или через законного представителя п.12 Постановления Совета Министров Республики Беларусь №714 от 06.06.2006 «Об утверждении положения о порядке регистрации и проведения централизованного тестирования»)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забрать в пункте регистрации (осуществляющем работу на базе одного из пунктов тестирования, где</w:t>
      </w:r>
      <w:proofErr w:type="gramEnd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абитуриент изъявил желание принять участие в ЦТ)*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пропус</w:t>
      </w:r>
      <w:proofErr w:type="gramStart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к(</w:t>
      </w:r>
      <w:proofErr w:type="gramEnd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-а)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имея при себе документ, удостоверяющий личность (паспорт, вид на жительство, удостоверение беженца), или справку, выдаваемую в случае утраты (хищения) документа, удостоверяющего личность.</w:t>
      </w:r>
    </w:p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– </w:t>
      </w:r>
      <w:proofErr w:type="gramStart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примечание ниже.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ВНИМАНИЕ! Процесс регистрации для участия в ЦТ считается завершенным только после получения абитуриентом пропуск</w:t>
      </w:r>
      <w:proofErr w:type="gramStart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а(</w:t>
      </w:r>
      <w:proofErr w:type="gramEnd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spellStart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ов</w:t>
      </w:r>
      <w:proofErr w:type="spellEnd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).</w:t>
      </w:r>
    </w:p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Важно!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42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Абитуриент имеет возможность в период со 2 мая по 1 июня в личном кабинете системы предварительной регистрации корректировать введенную им информацию, изменять набор учебных предметов, язык представления теста, пункты проведения ЦТ и др. сведения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только до момента получения им пропуск</w:t>
      </w:r>
      <w:proofErr w:type="gramStart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а(</w:t>
      </w:r>
      <w:proofErr w:type="gramEnd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-</w:t>
      </w:r>
      <w:proofErr w:type="spellStart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ов</w:t>
      </w:r>
      <w:proofErr w:type="spellEnd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) на ЦТ.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 </w:t>
      </w:r>
      <w:r w:rsidRPr="00E1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получения пропуск</w:t>
      </w:r>
      <w:proofErr w:type="gramStart"/>
      <w:r w:rsidRPr="00E1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 w:rsidRPr="00E1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E1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Pr="00E1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любые изменения в заявлении на участие в ЦТ возможны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только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при личной явке абитуриента в пункт регистрации, в котором абитуриент получил пропуск(-а).</w:t>
      </w:r>
    </w:p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ознакомиться с информацией о регистрации абитуриентов для участия в ЦТ можно на сайте РИКЗ www.rikc.by.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Внимание!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 пункте регистрации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учреждения образования «Брестский государственный технический университет»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организована работа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«горячей телефонной линии»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телефонам: (80162)32-17-92, +37533 303-20-00 (МТС)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информационной поддержки абитуриентов, имеющих сложности в проведении предварительной электронной регистрации, а также по иным вопросам регистрации и прохождения ЦТ.</w:t>
      </w:r>
    </w:p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Важно!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В поле «Выбранные предметы и пункты тестирования» в системе предварительной регистрации указываются адреса пунктов регистрации, в один из которых абитуриенту необходимо будет обратиться (после совершения оплаты) для получения пропуск</w:t>
      </w:r>
      <w:proofErr w:type="gramStart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а(</w:t>
      </w:r>
      <w:proofErr w:type="gramEnd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-</w:t>
      </w:r>
      <w:proofErr w:type="spellStart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).</w:t>
      </w:r>
    </w:p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Адреса корпусов пунктов тестирования, куда абитуриенту будет необходимо явиться в день проведения ЦТ, будут указаны в пропусках. </w:t>
      </w:r>
    </w:p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ВНИМАНИЕ! Система предварительной регистрации через сеть Интернет на сайте РИКЗ будет доступна для абитуриентов до 12.00           1 июня 2021 года.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Позже указанного времени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 течение дня 1 июня подача заявления и регистрация для участия в ЦТ будет возможна только при личном обращении в пункты регистрации до момента их закрытия (19.00).</w:t>
      </w:r>
    </w:p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* </w:t>
      </w:r>
      <w:r w:rsidRPr="00E142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Примечание. При подаче заявления на участие в ЦТ посредством системы предварительной регистрации абитуриент может выбрать для прохождения ЦТ любой пункт тестирования, в том числе расположенный в другом населенном пункте. Как было отмечено выше, абитуриент должен будет после внесения платы за прием и оформление документов забрать пропуска в одном из пунктов регистрации, работающих на базе тех пунктов тестирования, где он изъявил желание принять участие в ЦТ.  </w:t>
      </w:r>
      <w:proofErr w:type="gramStart"/>
      <w:r w:rsidRPr="00E142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 случае если абитуриенту удобно получить пропуска и принять участие в ЦТ в разных населенных пунктах (например, абитуриент в период регистрации проживает в г. Могилеве, а принять участие в ЦТ планирует только в г. Гродно), в таком случае ему необходимо лично обратиться в пункт регистрации по месту проживания (в нашем примере в один из пунктов регистрации г. Могилева).</w:t>
      </w:r>
      <w:proofErr w:type="gramEnd"/>
      <w:r w:rsidRPr="00E142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Пункт регистрации примет заявление от абитуриента и после оплаты регистрационного взноса выдаст пропуска для прохождения ЦТ (в </w:t>
      </w:r>
      <w:proofErr w:type="gramStart"/>
      <w:r w:rsidRPr="00E142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E142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 Гродно).</w:t>
      </w:r>
    </w:p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Требования по заполнению полей формы заявления абитуриента для участия в ЦТ в системе предварительной регистрации.</w:t>
      </w:r>
    </w:p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заполнении заявления на участие в ЦТ в системе предварительной регистрации на сайте РИКЗ </w:t>
      </w:r>
      <w:r w:rsidRPr="00E142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абитуриент вносит информацию в соответствующие поля электронной формы.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«Даю согласие на использование своих персональных данных, подтверждаю, что не имею льготы по оплате» 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абитуриент подтверждает свое согласие на обработку и использование персональных данных для организации, подготовки, проведения ЦТ и анализа его результатов, а также для участия в конкурсе на получение высшего, среднего специального и профессионально-технического образования. Подтверждает, что не имеет льготы по оплате взноса за прием и оформление документов для участия в ЦТ. Абитуриент ставит метку один раз при формировании личного кабинета в системе предварительной регистрации (первом входе в систему). В дальнейшем данное поле не показывается.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ВНИМАНИЕ! Абитуриенты, имеющие льготу, подачу заявления для участия в ЦТ посредством системы предварительной регистрации не осуществляют</w:t>
      </w:r>
      <w:r w:rsidRPr="00E142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«Фамилия»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фамилия абитуриента;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«Имя»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имя абитуриента;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«Отчество»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отчество абитуриента, если таковое имеется;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«Документ»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паспорт, вид на жительство, удостоверение беженца, паспорт иностранца, справка, выдаваемая в случае утраты (хищения) документа, удостоверяющего личность;</w:t>
      </w:r>
      <w:proofErr w:type="gramEnd"/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«Серия документа»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серия документа, удостоверяющего личность абитуриента;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«Номер документа»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номер документа, удостоверяющего личность абитуриента;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Примечание: поля </w:t>
      </w:r>
      <w:r w:rsidRPr="00E1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«Фамилия»</w:t>
      </w:r>
      <w:r w:rsidRPr="00E142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 </w:t>
      </w:r>
      <w:r w:rsidRPr="00E1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«Имя», «Отчество», «Серия документа», «Номер документа» </w:t>
      </w:r>
      <w:r w:rsidRPr="00E142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заполняются в строгом соответствии с реквизитами документа, удостоверяющего личность абитуриента.</w:t>
      </w:r>
      <w:proofErr w:type="gramEnd"/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«Адрес электронной почты»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адрес электронной почты абитуриента, который может быть использован пунктом регистрации (тестирования) для связи с абитуриентом;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«Дополнительный контактный телефон»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контактный мобильный номер родителей, в формате +375 </w:t>
      </w:r>
      <w:proofErr w:type="spellStart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</w:t>
      </w:r>
      <w:proofErr w:type="spellEnd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хх</w:t>
      </w:r>
      <w:proofErr w:type="spellEnd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«Пол»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пол абитуриента;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«Адрес фактического проживания абитуриента в период прохождения ЦТ»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адрес фактического проживания абитуриента в период прохождения ЦТ;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«Код учреждения образования»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пятизначный код учреждения общего среднего образования (получения общего среднего образования), которое окончил (оканчивает) абитуриент в соответствии с кодировкой РИКЗ 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(код учреждения образования подставляется автоматически при выборе учреждения образования из списка, появляющегося при нажатии на кнопку «Выбрать»).</w:t>
      </w:r>
    </w:p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учреждений образования является актуальным по состоянию на 2021 год. Учреждения общего среднего образования (школы, гимназии, лицеи) сгруппированы по районам, учреждения среднего специального образования (УССО), учреждения профессионально-технического образования (УПТО) (профессионально-технические училища, профессиональные лицеи, профессионально-технические колледжи), учреждения республиканского подчинения сгруппированы отдельными списками.</w:t>
      </w:r>
    </w:p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не нашли в списке свое учреждение образования (обучались за пределами Республики Беларусь, окончили учреждение образования в предыдущие годы и такое учреждение в списке отсутствует), выберите из списка пункт «Учреждение образования не найдено».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«Тип населенного пункта»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населенный пункт, в котором расположено учреждение общего среднего образования (получения общего среднего образования), которое окончил (оканчивает) абитуриент: г. Минск, областной центр, районный центр, город (город, не являющийся областным или районным центром), поселок городского типа, сельский населенный пункт;</w:t>
      </w:r>
      <w:proofErr w:type="gramEnd"/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«Тип учреждения образования»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тип учреждения образования, которое окончил (оканчивает) абитуриент: средняя школа, гимназия, лицей, профессионально-техническое училище, профессиональный лицей, профессионально-технический колледж, учреждение среднего специального образования, учреждение высшего образования (если абитуриент имеет высшее образование, либо оканчивает учреждение высшего образования, то необходимо указать УВО);</w:t>
      </w:r>
      <w:proofErr w:type="gramEnd"/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«Год окончания учреждения образования»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год окончания абитуриентом учреждения общего среднего образования (получения общего среднего образования);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«Год окончания учреждения высшего образования»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указывается год окончания учреждения высшего образования (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только для лиц, имеющих высшее образование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«Укажите учебный предмет, по которому будете проходить ЦТ»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укажите учебные предметы, по которым планируете принять участие в ЦТ;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ВНИМАНИЕ!</w:t>
      </w:r>
      <w:r w:rsidRPr="00E142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E142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Можно указать не более </w:t>
      </w:r>
      <w:r w:rsidRPr="00E1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четырех учебных предметов</w:t>
      </w:r>
      <w:r w:rsidRPr="00E142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(русский или белорусский язык и три предмета по профилю (направлению) выбранной специальности или русский и белорусский язык и два предмета по профилю (направлению) выбранной специальности.</w:t>
      </w:r>
      <w:proofErr w:type="gramEnd"/>
      <w:r w:rsidRPr="00E1424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</w:t>
      </w:r>
      <w:r w:rsidRPr="00E1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Допускается указание только одного из иностранных языков.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указания учебного предмета необходимо выбрать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пункт проведения ЦТ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 базе которого абитуриент планирует принять участие в централизованном тестировании по данному учебному предмету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Абитуриенту для выбора будет доступен список пунктов тестирования с указанием оставшихся свободных мест.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«Язык представления теста»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укажите язык представления теста (русский или белорусский язык) по каждому учебному предмету, по которому планируете принять участие в централизованном тестировании;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«Уровень изучения предмета» 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укажите уровень изучения выбранных учебных предметов (базовый, повышенный), на котором изучали учебный предмет при получении общего среднего образования;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«Дополнительная подготовка по предмету»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укажите, какие виды дополнительной подготовки использовали в процессе подготовки к ЦТ (факультатив, занятия с репетитором, курсы при учреждении высшего образования (УВО).</w:t>
      </w:r>
      <w:proofErr w:type="gramEnd"/>
    </w:p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После корректного заполнения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всех обязательных полей на форме подачи заявления для участия в ЦТ (помечены знаком «*»)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абитуриент должен нажать кнопку «Сохранить».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ВАЖНО! После подачи заявления абитуриент должен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не позднее 1 июня</w:t>
      </w: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произвести плату за прием и оформление документов для участия в ЦТ и забрать в пункте регистрации пропус</w:t>
      </w:r>
      <w:proofErr w:type="gramStart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к(</w:t>
      </w:r>
      <w:proofErr w:type="gramEnd"/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-а).</w:t>
      </w:r>
    </w:p>
    <w:p w:rsidR="00A21F70" w:rsidRPr="00E14245" w:rsidRDefault="00A21F70" w:rsidP="00A21F70">
      <w:pPr>
        <w:shd w:val="clear" w:color="auto" w:fill="FFFFFF"/>
        <w:spacing w:after="30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21F70" w:rsidRPr="00E14245" w:rsidRDefault="00A21F70" w:rsidP="00A21F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Статус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«Оплачено»</w:t>
      </w:r>
      <w:r w:rsidRPr="00E142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, </w:t>
      </w:r>
      <w:r w:rsidRPr="00E142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«Не оплачено»</w:t>
      </w:r>
      <w:r w:rsidRPr="00E1424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 доступен к просмотру рядом с наименованием каждого учебного предмета.</w:t>
      </w:r>
    </w:p>
    <w:p w:rsidR="00A21F70" w:rsidRPr="00E14245" w:rsidRDefault="00A21F70" w:rsidP="00A21F70">
      <w:pPr>
        <w:shd w:val="clear" w:color="auto" w:fill="FFFFFF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8524A" w:rsidRPr="00E14245" w:rsidRDefault="0088524A" w:rsidP="00A21F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524A" w:rsidRPr="00E14245" w:rsidSect="00536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D38BF"/>
    <w:multiLevelType w:val="multilevel"/>
    <w:tmpl w:val="75D01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F70"/>
    <w:rsid w:val="00536719"/>
    <w:rsid w:val="0088524A"/>
    <w:rsid w:val="00A21F70"/>
    <w:rsid w:val="00E14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19"/>
  </w:style>
  <w:style w:type="paragraph" w:styleId="2">
    <w:name w:val="heading 2"/>
    <w:basedOn w:val="a"/>
    <w:link w:val="20"/>
    <w:uiPriority w:val="9"/>
    <w:qFormat/>
    <w:rsid w:val="00A21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1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creen-reader-text">
    <w:name w:val="screen-reader-text"/>
    <w:basedOn w:val="a0"/>
    <w:rsid w:val="00A21F70"/>
  </w:style>
  <w:style w:type="character" w:styleId="a3">
    <w:name w:val="Hyperlink"/>
    <w:basedOn w:val="a0"/>
    <w:uiPriority w:val="99"/>
    <w:semiHidden/>
    <w:unhideWhenUsed/>
    <w:rsid w:val="00A21F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2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1F70"/>
    <w:rPr>
      <w:b/>
      <w:bCs/>
    </w:rPr>
  </w:style>
  <w:style w:type="character" w:styleId="a6">
    <w:name w:val="Emphasis"/>
    <w:basedOn w:val="a0"/>
    <w:uiPriority w:val="20"/>
    <w:qFormat/>
    <w:rsid w:val="00A21F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97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gct.rikc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2021-05-12T17:02:00Z</dcterms:created>
  <dcterms:modified xsi:type="dcterms:W3CDTF">2021-05-13T09:30:00Z</dcterms:modified>
</cp:coreProperties>
</file>