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35F" w:rsidRDefault="0039435F" w:rsidP="0039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5F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 социального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435F">
        <w:rPr>
          <w:rFonts w:ascii="Times New Roman" w:hAnsi="Times New Roman" w:cs="Times New Roman"/>
          <w:b/>
          <w:sz w:val="28"/>
          <w:szCs w:val="28"/>
        </w:rPr>
        <w:t xml:space="preserve">на зимних каникулах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435F"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tbl>
      <w:tblPr>
        <w:tblStyle w:val="a3"/>
        <w:tblW w:w="0" w:type="auto"/>
        <w:tblLook w:val="04A0"/>
      </w:tblPr>
      <w:tblGrid>
        <w:gridCol w:w="1235"/>
        <w:gridCol w:w="5472"/>
        <w:gridCol w:w="2864"/>
      </w:tblGrid>
      <w:tr w:rsidR="0039435F" w:rsidTr="0039435F">
        <w:trPr>
          <w:trHeight w:val="801"/>
        </w:trPr>
        <w:tc>
          <w:tcPr>
            <w:tcW w:w="1242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954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39435F" w:rsidTr="0039435F">
        <w:tc>
          <w:tcPr>
            <w:tcW w:w="1242" w:type="dxa"/>
          </w:tcPr>
          <w:p w:rsidR="0039435F" w:rsidRPr="0039435F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 xml:space="preserve">08.01.20 </w:t>
            </w:r>
          </w:p>
          <w:p w:rsidR="0039435F" w:rsidRPr="0039435F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4" w:type="dxa"/>
          </w:tcPr>
          <w:p w:rsidR="0039435F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приходит в гости»</w:t>
            </w:r>
          </w:p>
          <w:p w:rsidR="0039435F" w:rsidRPr="0039435F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учётными делами несовершеннолетних, состоящих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</w:tc>
        <w:tc>
          <w:tcPr>
            <w:tcW w:w="2375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</w:tc>
      </w:tr>
      <w:tr w:rsidR="0039435F" w:rsidTr="0039435F">
        <w:tc>
          <w:tcPr>
            <w:tcW w:w="1242" w:type="dxa"/>
          </w:tcPr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4" w:type="dxa"/>
          </w:tcPr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видеоматериалов «Шаг в бездну»</w:t>
            </w:r>
          </w:p>
        </w:tc>
        <w:tc>
          <w:tcPr>
            <w:tcW w:w="2375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</w:tc>
      </w:tr>
      <w:tr w:rsidR="0039435F" w:rsidTr="0039435F">
        <w:tc>
          <w:tcPr>
            <w:tcW w:w="1242" w:type="dxa"/>
          </w:tcPr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4" w:type="dxa"/>
          </w:tcPr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Занятие «Хорошие и плохие поступки»</w:t>
            </w:r>
          </w:p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«Дети в семье алкоголиков»</w:t>
            </w:r>
          </w:p>
        </w:tc>
        <w:tc>
          <w:tcPr>
            <w:tcW w:w="2375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  <w:p w:rsidR="0039435F" w:rsidRPr="00AB0A1D" w:rsidRDefault="00AB0A1D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sz w:val="28"/>
                <w:szCs w:val="28"/>
              </w:rPr>
              <w:t>Родители, чьи дети признаны с СОП</w:t>
            </w:r>
          </w:p>
        </w:tc>
      </w:tr>
      <w:tr w:rsidR="0039435F" w:rsidTr="0039435F">
        <w:tc>
          <w:tcPr>
            <w:tcW w:w="1242" w:type="dxa"/>
          </w:tcPr>
          <w:p w:rsidR="0039435F" w:rsidRP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11.01.20</w:t>
            </w:r>
          </w:p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B0A1D" w:rsidRPr="0039435F" w:rsidRDefault="00AB0A1D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4" w:type="dxa"/>
          </w:tcPr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5F">
              <w:rPr>
                <w:rFonts w:ascii="Times New Roman" w:hAnsi="Times New Roman" w:cs="Times New Roman"/>
                <w:sz w:val="28"/>
                <w:szCs w:val="28"/>
              </w:rPr>
              <w:t>Работа видеосалона «Уроки тётушки Совы»</w:t>
            </w:r>
          </w:p>
          <w:p w:rsidR="00AB0A1D" w:rsidRDefault="00AB0A1D" w:rsidP="0039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«Легко ли быть трудным…?»</w:t>
            </w:r>
          </w:p>
          <w:p w:rsidR="00AB0A1D" w:rsidRPr="0039435F" w:rsidRDefault="00AB0A1D" w:rsidP="00AB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«Подросток»</w:t>
            </w:r>
          </w:p>
        </w:tc>
        <w:tc>
          <w:tcPr>
            <w:tcW w:w="2375" w:type="dxa"/>
          </w:tcPr>
          <w:p w:rsidR="00AB0A1D" w:rsidRDefault="00AB0A1D" w:rsidP="00AB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  <w:p w:rsidR="0039435F" w:rsidRDefault="0039435F" w:rsidP="00394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35F" w:rsidRPr="0039435F" w:rsidRDefault="0039435F" w:rsidP="0039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35F" w:rsidRPr="003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435F"/>
    <w:rsid w:val="0039435F"/>
    <w:rsid w:val="00AB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2019-12-24T14:40:00Z</dcterms:created>
  <dcterms:modified xsi:type="dcterms:W3CDTF">2019-12-24T14:54:00Z</dcterms:modified>
</cp:coreProperties>
</file>