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BB" w:rsidRDefault="003E7CAB">
      <w:r w:rsidRPr="003E7CAB">
        <w:drawing>
          <wp:inline distT="0" distB="0" distL="0" distR="0">
            <wp:extent cx="5898864" cy="8243761"/>
            <wp:effectExtent l="19050" t="0" r="6636" b="0"/>
            <wp:docPr id="4" name="Рисунок 4" descr="Картинки по запросу коварство сигар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оварство сигар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54" cy="825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AB" w:rsidRDefault="003E7CAB"/>
    <w:p w:rsidR="003E7CAB" w:rsidRDefault="003E7CAB">
      <w:r w:rsidRPr="003E7CAB">
        <w:lastRenderedPageBreak/>
        <w:drawing>
          <wp:inline distT="0" distB="0" distL="0" distR="0">
            <wp:extent cx="5944194" cy="4510355"/>
            <wp:effectExtent l="19050" t="0" r="0" b="0"/>
            <wp:docPr id="3" name="Рисунок 1" descr="Картинки по запросу коварство сигар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варство сигаре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7" cy="452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AB" w:rsidRDefault="003E7CAB"/>
    <w:p w:rsidR="003E7CAB" w:rsidRDefault="003E7CAB" w:rsidP="003E7CAB">
      <w:pPr>
        <w:jc w:val="center"/>
        <w:rPr>
          <w:b/>
        </w:rPr>
      </w:pPr>
      <w:r>
        <w:rPr>
          <w:b/>
        </w:rPr>
        <w:t>Курение вредит здоровью</w:t>
      </w:r>
    </w:p>
    <w:p w:rsidR="003E7CAB" w:rsidRDefault="003E7CAB" w:rsidP="003E7CAB">
      <w:pPr>
        <w:jc w:val="center"/>
        <w:rPr>
          <w:b/>
        </w:rPr>
      </w:pPr>
    </w:p>
    <w:p w:rsidR="003E7CAB" w:rsidRPr="00AD7312" w:rsidRDefault="003E7CAB" w:rsidP="003E7CAB">
      <w:pPr>
        <w:jc w:val="both"/>
        <w:rPr>
          <w:b/>
        </w:rPr>
      </w:pPr>
      <w:r>
        <w:rPr>
          <w:b/>
        </w:rPr>
        <w:t>ПЕРВОЕ: Т</w:t>
      </w:r>
      <w:r w:rsidRPr="00AD7312">
        <w:rPr>
          <w:b/>
        </w:rPr>
        <w:t>ак что все-таки курение – болезнь или привычка?</w:t>
      </w:r>
    </w:p>
    <w:p w:rsidR="003E7CAB" w:rsidRDefault="003E7CAB" w:rsidP="003E7CAB">
      <w:pPr>
        <w:jc w:val="both"/>
      </w:pPr>
      <w:r>
        <w:tab/>
        <w:t xml:space="preserve">Курение – это привычка, в большинстве случаев переходящая в болезнь, то есть в химическую зависимость организма от </w:t>
      </w:r>
      <w:proofErr w:type="spellStart"/>
      <w:r>
        <w:t>психоактивного</w:t>
      </w:r>
      <w:proofErr w:type="spellEnd"/>
      <w:r>
        <w:t xml:space="preserve"> вещества, название котором</w:t>
      </w:r>
      <w:proofErr w:type="gramStart"/>
      <w:r>
        <w:t>у-</w:t>
      </w:r>
      <w:proofErr w:type="gramEnd"/>
      <w:r>
        <w:t xml:space="preserve"> н</w:t>
      </w:r>
      <w:r>
        <w:t>и</w:t>
      </w:r>
      <w:r>
        <w:t>котин. О   заболевании речь идет уже тогда, когда организм человека требует регулярного введения никотина. Абсолютную аналогию можно привести с зависимостью алкогольной и наркотической, отличие только в отсутствии асоциального и криминогенного поведения. Име</w:t>
      </w:r>
      <w:r>
        <w:t>н</w:t>
      </w:r>
      <w:r>
        <w:t>но поэтому курение, пока, социально допустимо. Однако</w:t>
      </w:r>
      <w:proofErr w:type="gramStart"/>
      <w:r>
        <w:t>,</w:t>
      </w:r>
      <w:proofErr w:type="gramEnd"/>
      <w:r>
        <w:t xml:space="preserve"> клиника никотиновой зависимости не исчерпывается только </w:t>
      </w:r>
      <w:proofErr w:type="spellStart"/>
      <w:r>
        <w:t>наркоманическим</w:t>
      </w:r>
      <w:proofErr w:type="spellEnd"/>
      <w:r>
        <w:t xml:space="preserve"> синдромом. </w:t>
      </w:r>
      <w:proofErr w:type="gramStart"/>
      <w:r>
        <w:t>Присутствие в т</w:t>
      </w:r>
      <w:r>
        <w:t>а</w:t>
      </w:r>
      <w:r>
        <w:t xml:space="preserve">бачном дыме более 100 вредных веществ, обуславливают </w:t>
      </w:r>
      <w:proofErr w:type="spellStart"/>
      <w:r>
        <w:t>общетоксическое</w:t>
      </w:r>
      <w:proofErr w:type="spellEnd"/>
      <w:r>
        <w:t xml:space="preserve"> воздействие, 40 – из них канцерогенные, и являются причиной онкологических заболеваний.</w:t>
      </w:r>
      <w:proofErr w:type="gramEnd"/>
      <w:r>
        <w:t xml:space="preserve"> В насто</w:t>
      </w:r>
      <w:r>
        <w:t>я</w:t>
      </w:r>
      <w:r>
        <w:t>щее время, пятая часть от всех смертей в цивилизованном мире связана с курение табака.</w:t>
      </w:r>
    </w:p>
    <w:p w:rsidR="003E7CAB" w:rsidRPr="00AD7312" w:rsidRDefault="003E7CAB" w:rsidP="003E7CAB">
      <w:pPr>
        <w:jc w:val="both"/>
        <w:rPr>
          <w:b/>
        </w:rPr>
      </w:pPr>
      <w:r w:rsidRPr="00AD7312">
        <w:rPr>
          <w:b/>
        </w:rPr>
        <w:t>ВТОРОЕ: Когда начинается болезнь, и существуют ли виды табачной зависимости?</w:t>
      </w:r>
    </w:p>
    <w:p w:rsidR="003E7CAB" w:rsidRDefault="003E7CAB" w:rsidP="003E7CAB">
      <w:pPr>
        <w:ind w:firstLine="708"/>
        <w:jc w:val="both"/>
      </w:pPr>
      <w:r>
        <w:t>Период формирования химической зависимости организма к никотину индивид</w:t>
      </w:r>
      <w:r>
        <w:t>у</w:t>
      </w:r>
      <w:r>
        <w:t>альный и колеблется от полугода до 5-6- лет. Следует также признать, что существует б</w:t>
      </w:r>
      <w:r>
        <w:t>ы</w:t>
      </w:r>
      <w:r>
        <w:t>товое употребление табака без признаков выраженной зависимости, то есть курение «по случаю». Главное отличие человека, страдающего никотиновой зависимостью от «пок</w:t>
      </w:r>
      <w:r>
        <w:t>у</w:t>
      </w:r>
      <w:r>
        <w:t xml:space="preserve">ривающего» то, что </w:t>
      </w:r>
      <w:r>
        <w:lastRenderedPageBreak/>
        <w:t>для больного курение становится жизненно необходимым, и он до</w:t>
      </w:r>
      <w:r>
        <w:t>л</w:t>
      </w:r>
      <w:r>
        <w:t>жен ежедневно получать индивидуальную дозу никотина.</w:t>
      </w:r>
    </w:p>
    <w:p w:rsidR="003E7CAB" w:rsidRDefault="003E7CAB" w:rsidP="003E7CAB">
      <w:pPr>
        <w:jc w:val="both"/>
      </w:pPr>
      <w:r>
        <w:t>Условно разделяют 4 стадии никотиновой зависимости.</w:t>
      </w:r>
    </w:p>
    <w:p w:rsidR="003E7CAB" w:rsidRDefault="003E7CAB" w:rsidP="003E7CAB">
      <w:pPr>
        <w:jc w:val="both"/>
      </w:pPr>
      <w:r>
        <w:t>Начальная стадия, так называемое эпизодическое курение. Физическая зависимость от н</w:t>
      </w:r>
      <w:r>
        <w:t>и</w:t>
      </w:r>
      <w:r>
        <w:t>котина отсутствует, поэтому возможно воздержание от курения в течение нескольких дней. Влечение к  курению усиливается при волнении, отрицательных эмоциях, при упо</w:t>
      </w:r>
      <w:r>
        <w:t>т</w:t>
      </w:r>
      <w:r>
        <w:t>реблении алкоголя и т.д.</w:t>
      </w:r>
    </w:p>
    <w:p w:rsidR="003E7CAB" w:rsidRDefault="003E7CAB" w:rsidP="003E7CAB">
      <w:pPr>
        <w:ind w:firstLine="708"/>
        <w:jc w:val="both"/>
      </w:pPr>
      <w:r>
        <w:t>Стадия становления (стабилизации). Растет и достигает пика количество выкур</w:t>
      </w:r>
      <w:r>
        <w:t>и</w:t>
      </w:r>
      <w:r>
        <w:t>ваемых сигарет. Начинает формироваться никотиновый абстинентный синдром в виде неприя</w:t>
      </w:r>
      <w:r>
        <w:t>т</w:t>
      </w:r>
      <w:r>
        <w:t>ных ощущений после длительного воздержания от курения.</w:t>
      </w:r>
    </w:p>
    <w:p w:rsidR="003E7CAB" w:rsidRDefault="003E7CAB" w:rsidP="003E7CAB">
      <w:pPr>
        <w:ind w:firstLine="708"/>
        <w:jc w:val="both"/>
      </w:pPr>
      <w:r>
        <w:t>Стадия интоксикации. Количество выкуриваемых сигарет за сутки становится п</w:t>
      </w:r>
      <w:r>
        <w:t>о</w:t>
      </w:r>
      <w:r>
        <w:t>стоянно высоким. Абстинентный синдром наступает уже через 1-2 часа, после последней вык</w:t>
      </w:r>
      <w:r>
        <w:t>у</w:t>
      </w:r>
      <w:r>
        <w:t xml:space="preserve">ренной сигареты. Возникают нарушения различных  функций нервной,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органов дыхания, пищеварения.</w:t>
      </w:r>
    </w:p>
    <w:p w:rsidR="003E7CAB" w:rsidRDefault="003E7CAB" w:rsidP="003E7CAB">
      <w:pPr>
        <w:ind w:firstLine="708"/>
        <w:jc w:val="both"/>
      </w:pPr>
      <w:r>
        <w:t>Исходная стадия. Формируется после 15-20 лет постоянного курения. Влечение п</w:t>
      </w:r>
      <w:r>
        <w:t>о</w:t>
      </w:r>
      <w:r>
        <w:t>стоянно и резко выражено, носит насильственный характер. Курение не только не доста</w:t>
      </w:r>
      <w:r>
        <w:t>в</w:t>
      </w:r>
      <w:r>
        <w:t>ляет удовольствия, но вызывает порой отвращение. При прекращении курения, через к</w:t>
      </w:r>
      <w:r>
        <w:t>о</w:t>
      </w:r>
      <w:r>
        <w:t xml:space="preserve">роткий промежуток времени возникает тяжелое проявление никотиновой абстиненции, вплоть до приступов удушья, расстройств нервной 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Наступают н</w:t>
      </w:r>
      <w:r>
        <w:t>е</w:t>
      </w:r>
      <w:r>
        <w:t>обратимые изменения во многих органах и системах.</w:t>
      </w:r>
    </w:p>
    <w:p w:rsidR="003E7CAB" w:rsidRDefault="003E7CAB" w:rsidP="003E7CAB">
      <w:pPr>
        <w:jc w:val="both"/>
      </w:pPr>
      <w:r w:rsidRPr="00AD7312">
        <w:rPr>
          <w:b/>
        </w:rPr>
        <w:t>ТРЕТЬЕ: Помогает ли сберечь здоровье курение легких сигарет?</w:t>
      </w:r>
    </w:p>
    <w:p w:rsidR="003E7CAB" w:rsidRDefault="003E7CAB" w:rsidP="003E7CAB">
      <w:pPr>
        <w:ind w:firstLine="708"/>
        <w:jc w:val="both"/>
      </w:pPr>
      <w:r>
        <w:t>Скорее термин «легкие» может использоваться в более точном значении – они ле</w:t>
      </w:r>
      <w:r>
        <w:t>г</w:t>
      </w:r>
      <w:r>
        <w:t>че, потому что меньше весят. Использование высушенного замораживанием табака, вм</w:t>
      </w:r>
      <w:r>
        <w:t>е</w:t>
      </w:r>
      <w:r>
        <w:t xml:space="preserve">сте с использованием </w:t>
      </w:r>
      <w:proofErr w:type="spellStart"/>
      <w:r>
        <w:t>ресуспендированного</w:t>
      </w:r>
      <w:proofErr w:type="spellEnd"/>
      <w:r>
        <w:t xml:space="preserve"> табака (</w:t>
      </w:r>
      <w:proofErr w:type="spellStart"/>
      <w:r>
        <w:t>бумагоподобная</w:t>
      </w:r>
      <w:proofErr w:type="spellEnd"/>
      <w:r>
        <w:t xml:space="preserve"> пластинка, которая делае</w:t>
      </w:r>
      <w:r>
        <w:t>т</w:t>
      </w:r>
      <w:r>
        <w:t>ся из табачной крошки, жилок листа и стеблей), позволяет уменьшить почти вдвое кол</w:t>
      </w:r>
      <w:r>
        <w:t>и</w:t>
      </w:r>
      <w:r>
        <w:t>чество, требуемого на сигарету, качественного табачного листа. «Легкие» сигареты во</w:t>
      </w:r>
      <w:r>
        <w:t>с</w:t>
      </w:r>
      <w:r>
        <w:t>принимаются курильщиками как не такие крепкие, как обычные, благодаря табачным д</w:t>
      </w:r>
      <w:r>
        <w:t>о</w:t>
      </w:r>
      <w:r>
        <w:t xml:space="preserve">бавкам. Чаще всего для маскировки горького вкуса никотина используется сахар (около 3 % общего веса). Использование сахара, меда, лакрицы, какао, шоколада и других </w:t>
      </w:r>
      <w:proofErr w:type="spellStart"/>
      <w:r>
        <w:t>аром</w:t>
      </w:r>
      <w:r>
        <w:t>а</w:t>
      </w:r>
      <w:r>
        <w:t>тизаторов</w:t>
      </w:r>
      <w:proofErr w:type="spellEnd"/>
      <w:r>
        <w:t xml:space="preserve"> делает сигареты более привлекательными, особенно для детей, молодежи и женщин. Известной добавкой служит ментол, который обладает анестезирующим дейс</w:t>
      </w:r>
      <w:r>
        <w:t>т</w:t>
      </w:r>
      <w:r>
        <w:t>вием, благодаря чему затяжки дыма становятся глубже. При более глубоких затяжках п</w:t>
      </w:r>
      <w:r>
        <w:t>о</w:t>
      </w:r>
      <w:r>
        <w:t xml:space="preserve">ражаются нижние части </w:t>
      </w:r>
      <w:proofErr w:type="gramStart"/>
      <w:r>
        <w:t>легких</w:t>
      </w:r>
      <w:proofErr w:type="gramEnd"/>
      <w:r>
        <w:t xml:space="preserve"> и вред для здоровья курильщика возрастает. Употре</w:t>
      </w:r>
      <w:r>
        <w:t>б</w:t>
      </w:r>
      <w:r>
        <w:t>ление легких сигарет привело к увеличению случаев заболевания раком нижней доли ле</w:t>
      </w:r>
      <w:r>
        <w:t>г</w:t>
      </w:r>
      <w:r>
        <w:t>ких. Проведенные за последние 15 лет исследования показали, что указанные на пачках сиг</w:t>
      </w:r>
      <w:r>
        <w:t>а</w:t>
      </w:r>
      <w:r>
        <w:t>рет данные о количестве никотина и смол не соответствует действительности. Таба</w:t>
      </w:r>
      <w:r>
        <w:t>ч</w:t>
      </w:r>
      <w:r>
        <w:t>ным компаниям выгодно стимулировать переход на «легкие» сигареты: они стоят дороже, и к</w:t>
      </w:r>
      <w:r>
        <w:t>у</w:t>
      </w:r>
      <w:r>
        <w:t>рильщик выкуривает их большее количество. Что еще важнее для табачной индустрии – из-за «легких» сигарет многие курильщики не бросают курить вообще.</w:t>
      </w:r>
    </w:p>
    <w:p w:rsidR="003E7CAB" w:rsidRPr="00AD7312" w:rsidRDefault="003E7CAB" w:rsidP="003E7CAB">
      <w:pPr>
        <w:jc w:val="both"/>
        <w:rPr>
          <w:b/>
        </w:rPr>
      </w:pPr>
      <w:r w:rsidRPr="00AD7312">
        <w:rPr>
          <w:b/>
        </w:rPr>
        <w:t>ЧЕТВЕРТОЕ: Зачем бросать курить?</w:t>
      </w:r>
    </w:p>
    <w:p w:rsidR="003E7CAB" w:rsidRDefault="003E7CAB" w:rsidP="003E7CAB">
      <w:pPr>
        <w:jc w:val="both"/>
      </w:pPr>
      <w:r>
        <w:t>- Чтобы продлить свою жизнь (в среднем 10-20 лет «крадет» у человека курение).</w:t>
      </w:r>
    </w:p>
    <w:p w:rsidR="003E7CAB" w:rsidRDefault="003E7CAB" w:rsidP="003E7CAB">
      <w:pPr>
        <w:jc w:val="both"/>
      </w:pPr>
      <w:r>
        <w:t>- Чтобы не страдать хроническим бронхитом.</w:t>
      </w:r>
    </w:p>
    <w:p w:rsidR="003E7CAB" w:rsidRDefault="003E7CAB" w:rsidP="003E7CAB">
      <w:pPr>
        <w:jc w:val="both"/>
      </w:pPr>
      <w:proofErr w:type="gramStart"/>
      <w:r>
        <w:lastRenderedPageBreak/>
        <w:t>- Чтобы резко снизить риск заболевания раком легки, гортани, трахеи, языка, полости н</w:t>
      </w:r>
      <w:r>
        <w:t>о</w:t>
      </w:r>
      <w:r>
        <w:t>са, пищевода, желудка, почек.</w:t>
      </w:r>
      <w:proofErr w:type="gramEnd"/>
    </w:p>
    <w:p w:rsidR="003E7CAB" w:rsidRDefault="003E7CAB" w:rsidP="003E7CAB">
      <w:pPr>
        <w:jc w:val="both"/>
      </w:pPr>
      <w:r>
        <w:t xml:space="preserve">- Чтобы не развился </w:t>
      </w:r>
      <w:proofErr w:type="spellStart"/>
      <w:r>
        <w:t>облитерирующий</w:t>
      </w:r>
      <w:proofErr w:type="spellEnd"/>
      <w:r>
        <w:t xml:space="preserve"> эндартериит нижних конечностей, заканчивающи</w:t>
      </w:r>
      <w:r>
        <w:t>й</w:t>
      </w:r>
      <w:r>
        <w:t>ся часто гангреной и ампутацией ног.</w:t>
      </w:r>
    </w:p>
    <w:p w:rsidR="003E7CAB" w:rsidRDefault="003E7CAB" w:rsidP="003E7CAB">
      <w:pPr>
        <w:jc w:val="both"/>
      </w:pPr>
      <w:r>
        <w:t xml:space="preserve">- Чтобы не ускорять и осложнять развитие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гастрита, язвенной болезни желудка.</w:t>
      </w:r>
    </w:p>
    <w:p w:rsidR="003E7CAB" w:rsidRDefault="003E7CAB" w:rsidP="003E7CAB">
      <w:pPr>
        <w:jc w:val="both"/>
      </w:pPr>
      <w:r>
        <w:t>- Чтобы иметь более крепкую нервную систему.</w:t>
      </w:r>
    </w:p>
    <w:p w:rsidR="003E7CAB" w:rsidRDefault="003E7CAB" w:rsidP="003E7CAB">
      <w:pPr>
        <w:jc w:val="both"/>
      </w:pPr>
      <w:r>
        <w:t>- Чтобы цвет вашего лица и кожи не имел землистый и синюшный цвет.</w:t>
      </w:r>
    </w:p>
    <w:p w:rsidR="003E7CAB" w:rsidRDefault="003E7CAB" w:rsidP="003E7CAB">
      <w:pPr>
        <w:jc w:val="both"/>
      </w:pPr>
      <w:r>
        <w:t>- Чтобы ваше дыхание не было зловонным и не вызвало отвращение у окружающих.</w:t>
      </w:r>
    </w:p>
    <w:p w:rsidR="003E7CAB" w:rsidRDefault="003E7CAB" w:rsidP="003E7CAB">
      <w:pPr>
        <w:jc w:val="both"/>
      </w:pPr>
      <w:r>
        <w:t>- Чтобы ваши зубы прослужили вам намного дольше.</w:t>
      </w:r>
    </w:p>
    <w:p w:rsidR="003E7CAB" w:rsidRDefault="003E7CAB" w:rsidP="003E7CAB">
      <w:pPr>
        <w:jc w:val="both"/>
      </w:pPr>
      <w:r>
        <w:t>- Чтобы снизить вероятность того, что ваши дети и внуки станут курильщиками.</w:t>
      </w:r>
    </w:p>
    <w:p w:rsidR="003E7CAB" w:rsidRDefault="003E7CAB" w:rsidP="003E7CAB">
      <w:pPr>
        <w:jc w:val="both"/>
      </w:pPr>
      <w:r>
        <w:t>- Чтобы сэкономить достаточно большую сумму денег. В течени</w:t>
      </w:r>
      <w:proofErr w:type="gramStart"/>
      <w:r>
        <w:t>и</w:t>
      </w:r>
      <w:proofErr w:type="gramEnd"/>
      <w:r>
        <w:t xml:space="preserve"> жизни курящий человек тратит деньги, за которые он мог бы купить новый автомобиль.</w:t>
      </w:r>
    </w:p>
    <w:p w:rsidR="003E7CAB" w:rsidRDefault="003E7CAB" w:rsidP="003E7CAB">
      <w:pPr>
        <w:jc w:val="both"/>
      </w:pPr>
      <w:r>
        <w:t>Еще большую сумму можно потратить на лечение заболеваний, вызванных курением. И еще большую сумму можно потерять в связи с развившимся хроническим заболеванием, ограниченной дееспособностью и инвалидностью, причиной которого может послужить курение.</w:t>
      </w:r>
    </w:p>
    <w:p w:rsidR="003E7CAB" w:rsidRPr="00AD7312" w:rsidRDefault="003E7CAB" w:rsidP="003E7CAB">
      <w:pPr>
        <w:jc w:val="both"/>
        <w:rPr>
          <w:b/>
        </w:rPr>
      </w:pPr>
      <w:r w:rsidRPr="00AD7312">
        <w:rPr>
          <w:b/>
        </w:rPr>
        <w:t>ПЯТОЕ: Как бросить курить самостоятельно?</w:t>
      </w:r>
    </w:p>
    <w:p w:rsidR="003E7CAB" w:rsidRDefault="003E7CAB" w:rsidP="003E7CAB">
      <w:pPr>
        <w:jc w:val="both"/>
      </w:pPr>
      <w:r>
        <w:t>К счастью, больше половины людей прекративших курение, смогли это сделать самосто</w:t>
      </w:r>
      <w:r>
        <w:t>я</w:t>
      </w:r>
      <w:r>
        <w:t>тельно. Вот некоторые рекомендации желающим бросить курить.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Постарайтесь воздержаться от импульсивных решений и поступков при отказе от курения.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Постарайтесь объективно оценить, сколько вреда вашему организму приносит к</w:t>
      </w:r>
      <w:r>
        <w:t>у</w:t>
      </w:r>
      <w:r>
        <w:t>рение. Прочтите научно-популярную литературу на данную тему.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Сформулируйте личные причины, побуждающие вас отказаться от курения, зап</w:t>
      </w:r>
      <w:r>
        <w:t>и</w:t>
      </w:r>
      <w:r>
        <w:t>шите их, старайтесь регулярно дополнять этот список.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Подсчитайте финансовые затраты на сигареты на месяц, на год, на 10 лет.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Мысленно представьте свою новую жизнь без табака. Осознайте, какие трудности и соблазны предстоит вам преодолеть.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Детально продумайте как будете вести себя в той обстановке и ситуациях, где вы раньше курили.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Максимально сократите количество употребляемого алкоголя.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Проанализируйте ваши ошибки, если вы раньше пытались бросать курить.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Выберите день для полного отказа от курения. Желательно, чтобы это были дни отдыха, отпуска.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Сообщите о своем решении родственникам, знакомым, коллегам.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Уберите из дома, рабочего места сигареты, пепельницы, зажигалки и другие пре</w:t>
      </w:r>
      <w:r>
        <w:t>д</w:t>
      </w:r>
      <w:r>
        <w:t>меты, напоминающие о курении.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Не заменяйте сигарету едой, особенно высококалорийной. Совершайте энергичные прогулки на свежем воздухе.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Максимально быстро покидайте места, где курят другие люди.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Сконцентрируйте вс. Свою волю длят полного отказа от курения. Если есть сомн</w:t>
      </w:r>
      <w:r>
        <w:t>е</w:t>
      </w:r>
      <w:r>
        <w:t xml:space="preserve">ния, отложите попытку на другой определенный срок. Так как неудачная попытка усиливает </w:t>
      </w:r>
      <w:r>
        <w:lastRenderedPageBreak/>
        <w:t>зависимость и снижает шансы расстаться с табаком в будущем. В тоже время не ищите причин, чтобы отложить выполнение вашего решения.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 xml:space="preserve">Бросайте курить </w:t>
      </w:r>
      <w:proofErr w:type="spellStart"/>
      <w:r>
        <w:t>одномоментно</w:t>
      </w:r>
      <w:proofErr w:type="spellEnd"/>
      <w:r>
        <w:t>. Постепенное прекращение курения редко бывает успешным.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Если вы совершили несколько неудачных попыток бросить курить, надо обратит</w:t>
      </w:r>
      <w:r>
        <w:t>ь</w:t>
      </w:r>
      <w:r>
        <w:t>ся за специализированной помощью.</w:t>
      </w:r>
    </w:p>
    <w:p w:rsidR="003E7CAB" w:rsidRDefault="003E7CAB" w:rsidP="003E7CAB">
      <w:pPr>
        <w:numPr>
          <w:ilvl w:val="0"/>
          <w:numId w:val="1"/>
        </w:numPr>
        <w:spacing w:after="0" w:line="240" w:lineRule="auto"/>
        <w:jc w:val="both"/>
      </w:pPr>
      <w:r>
        <w:t>Не применяйте медицинские препараты без предварительной консультации с вр</w:t>
      </w:r>
      <w:r>
        <w:t>а</w:t>
      </w:r>
      <w:r>
        <w:t>чом, даже если они усиленно рекламируются.</w:t>
      </w:r>
    </w:p>
    <w:p w:rsidR="003E7CAB" w:rsidRDefault="003E7CAB" w:rsidP="003E7CAB">
      <w:pPr>
        <w:jc w:val="both"/>
      </w:pPr>
      <w:r w:rsidRPr="00AD7312">
        <w:rPr>
          <w:b/>
        </w:rPr>
        <w:t>ШЕСТОЕ: В каких государст</w:t>
      </w:r>
      <w:r>
        <w:rPr>
          <w:b/>
        </w:rPr>
        <w:t xml:space="preserve">венных медучреждениях </w:t>
      </w:r>
      <w:proofErr w:type="gramStart"/>
      <w:r>
        <w:rPr>
          <w:b/>
        </w:rPr>
        <w:t>г</w:t>
      </w:r>
      <w:proofErr w:type="gramEnd"/>
      <w:r>
        <w:rPr>
          <w:b/>
        </w:rPr>
        <w:t>. Пружаны</w:t>
      </w:r>
      <w:r w:rsidRPr="00AD7312">
        <w:rPr>
          <w:b/>
        </w:rPr>
        <w:t xml:space="preserve"> можно пройти леч</w:t>
      </w:r>
      <w:r w:rsidRPr="00AD7312">
        <w:rPr>
          <w:b/>
        </w:rPr>
        <w:t>е</w:t>
      </w:r>
      <w:r w:rsidRPr="00AD7312">
        <w:rPr>
          <w:b/>
        </w:rPr>
        <w:t>ние от курения?</w:t>
      </w:r>
    </w:p>
    <w:p w:rsidR="003E7CAB" w:rsidRDefault="003E7CAB" w:rsidP="003E7CAB">
      <w:pPr>
        <w:ind w:firstLine="708"/>
        <w:jc w:val="both"/>
      </w:pPr>
      <w:r>
        <w:t xml:space="preserve">Получить первичную консультацию и специализированную помощь, по поводу никотиновой зависимости, можно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УЗ</w:t>
      </w:r>
      <w:proofErr w:type="gramEnd"/>
      <w:r>
        <w:t xml:space="preserve"> «Пружанская районная поликлиника», тел. 203-11-84 (психотерапевт Кулик Александр Иванович) </w:t>
      </w:r>
    </w:p>
    <w:p w:rsidR="003E7CAB" w:rsidRDefault="003E7CAB" w:rsidP="003E7CAB">
      <w:pPr>
        <w:jc w:val="both"/>
      </w:pPr>
    </w:p>
    <w:p w:rsidR="003E7CAB" w:rsidRDefault="003E7CAB" w:rsidP="003E7CAB">
      <w:pPr>
        <w:jc w:val="center"/>
        <w:rPr>
          <w:b/>
        </w:rPr>
      </w:pPr>
      <w:r w:rsidRPr="00AD7312">
        <w:rPr>
          <w:b/>
        </w:rPr>
        <w:t xml:space="preserve">ПОМНИТЕ, ЛЕЧЕНИЕ МОЖЕТ ПОМОЧЬ, НО НИКОГДА НЕ СМОЖЕТ </w:t>
      </w:r>
    </w:p>
    <w:p w:rsidR="003E7CAB" w:rsidRPr="00AD7312" w:rsidRDefault="003E7CAB" w:rsidP="003E7CAB">
      <w:pPr>
        <w:jc w:val="center"/>
        <w:rPr>
          <w:b/>
        </w:rPr>
      </w:pPr>
      <w:r w:rsidRPr="00AD7312">
        <w:rPr>
          <w:b/>
        </w:rPr>
        <w:t>ЗАСТАВИТЬ ВАС НЕ КУРИТЬ.</w:t>
      </w:r>
    </w:p>
    <w:p w:rsidR="003E7CAB" w:rsidRDefault="003E7CAB" w:rsidP="003E7CAB">
      <w:pPr>
        <w:jc w:val="center"/>
        <w:rPr>
          <w:b/>
        </w:rPr>
      </w:pPr>
    </w:p>
    <w:p w:rsidR="003E7CAB" w:rsidRDefault="003E7CAB"/>
    <w:sectPr w:rsidR="003E7CAB" w:rsidSect="0032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345"/>
      </v:shape>
    </w:pict>
  </w:numPicBullet>
  <w:abstractNum w:abstractNumId="0">
    <w:nsid w:val="7C5775C4"/>
    <w:multiLevelType w:val="hybridMultilevel"/>
    <w:tmpl w:val="87564E3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7CAB"/>
    <w:rsid w:val="00046999"/>
    <w:rsid w:val="00324CDC"/>
    <w:rsid w:val="003E7CAB"/>
    <w:rsid w:val="004373B4"/>
    <w:rsid w:val="00E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2018-06-04T12:02:00Z</dcterms:created>
  <dcterms:modified xsi:type="dcterms:W3CDTF">2018-06-04T12:18:00Z</dcterms:modified>
</cp:coreProperties>
</file>